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7C3EC" w14:textId="08AB7CFA" w:rsidR="008C48BB" w:rsidRPr="00187BB8" w:rsidRDefault="00F66D52" w:rsidP="00F66D52">
      <w:pPr>
        <w:spacing w:line="240" w:lineRule="auto"/>
        <w:jc w:val="center"/>
        <w:rPr>
          <w:rFonts w:ascii="Calibri" w:hAnsi="Calibri" w:cs="Calibri"/>
          <w:b/>
          <w:bCs/>
          <w:sz w:val="28"/>
          <w:szCs w:val="28"/>
          <w:u w:val="single"/>
        </w:rPr>
      </w:pPr>
      <w:r>
        <w:rPr>
          <w:rFonts w:ascii="Calibri" w:hAnsi="Calibri" w:cs="Calibri"/>
          <w:b/>
          <w:bCs/>
          <w:sz w:val="28"/>
          <w:szCs w:val="28"/>
          <w:u w:val="single"/>
        </w:rPr>
        <w:t>Food and Nutrition</w:t>
      </w:r>
      <w:r w:rsidR="00C5678F" w:rsidRPr="00187BB8">
        <w:rPr>
          <w:rFonts w:ascii="Calibri" w:hAnsi="Calibri" w:cs="Calibri"/>
          <w:b/>
          <w:bCs/>
          <w:sz w:val="28"/>
          <w:szCs w:val="28"/>
          <w:u w:val="single"/>
        </w:rPr>
        <w:t xml:space="preserve"> Policy</w:t>
      </w:r>
    </w:p>
    <w:p w14:paraId="27A38873" w14:textId="77777777" w:rsidR="00907DFC" w:rsidRPr="00187BB8" w:rsidRDefault="00907DFC" w:rsidP="00F66D52">
      <w:pPr>
        <w:spacing w:line="240" w:lineRule="auto"/>
        <w:jc w:val="both"/>
        <w:rPr>
          <w:rFonts w:ascii="Calibri" w:hAnsi="Calibri" w:cs="Calibri"/>
        </w:rPr>
      </w:pPr>
      <w:r w:rsidRPr="00187BB8">
        <w:rPr>
          <w:rFonts w:ascii="Calibri" w:hAnsi="Calibri" w:cs="Calibri"/>
        </w:rPr>
        <w:t xml:space="preserve">At Top Tots Daycare we believe that mealtimes should be happy, social occasions for children and staff alike. We promote shared, enjoyable positive interactions at these times. </w:t>
      </w:r>
    </w:p>
    <w:p w14:paraId="6CFB139E" w14:textId="025AFEE0" w:rsidR="00C5678F" w:rsidRPr="00187BB8" w:rsidRDefault="00907DFC" w:rsidP="00F66D52">
      <w:pPr>
        <w:spacing w:line="240" w:lineRule="auto"/>
        <w:jc w:val="both"/>
        <w:rPr>
          <w:rFonts w:ascii="Calibri" w:hAnsi="Calibri" w:cs="Calibri"/>
        </w:rPr>
      </w:pPr>
      <w:r w:rsidRPr="00187BB8">
        <w:rPr>
          <w:rFonts w:ascii="Calibri" w:hAnsi="Calibri" w:cs="Calibri"/>
        </w:rPr>
        <w:t xml:space="preserve">Top Tots Daycare does not provide snack or lunch for the children. Parents are expected to provide snack and lunch for their children. The setting provides breakfast and tea for children whose sessions fall within breakfast hours and tea hours. </w:t>
      </w:r>
    </w:p>
    <w:p w14:paraId="62C39697" w14:textId="13D1581C" w:rsidR="00907DFC" w:rsidRDefault="00907DFC" w:rsidP="00F66D52">
      <w:pPr>
        <w:spacing w:line="240" w:lineRule="auto"/>
        <w:jc w:val="both"/>
        <w:rPr>
          <w:rFonts w:ascii="Calibri" w:hAnsi="Calibri" w:cs="Calibri"/>
        </w:rPr>
      </w:pPr>
      <w:r w:rsidRPr="00187BB8">
        <w:rPr>
          <w:rFonts w:ascii="Calibri" w:hAnsi="Calibri" w:cs="Calibri"/>
        </w:rPr>
        <w:t>We have a strict healthy eating policy. Parents providing their children with lunch and snack must ensure that the following requirements are adhered to.</w:t>
      </w:r>
      <w:r w:rsidR="00EA7F80">
        <w:rPr>
          <w:rFonts w:ascii="Calibri" w:hAnsi="Calibri" w:cs="Calibri"/>
        </w:rPr>
        <w:t xml:space="preserve"> Children’s lunches will be checked in the morning to ensure it complies with our policy</w:t>
      </w:r>
      <w:r w:rsidR="0083008B">
        <w:rPr>
          <w:rFonts w:ascii="Calibri" w:hAnsi="Calibri" w:cs="Calibri"/>
        </w:rPr>
        <w:t>.</w:t>
      </w:r>
      <w:r w:rsidR="00EA7F80">
        <w:rPr>
          <w:rFonts w:ascii="Calibri" w:hAnsi="Calibri" w:cs="Calibri"/>
        </w:rPr>
        <w:t xml:space="preserve"> </w:t>
      </w:r>
      <w:r w:rsidR="0083008B">
        <w:rPr>
          <w:rFonts w:ascii="Calibri" w:hAnsi="Calibri" w:cs="Calibri"/>
        </w:rPr>
        <w:t>I</w:t>
      </w:r>
      <w:r w:rsidR="00EA7F80">
        <w:rPr>
          <w:rFonts w:ascii="Calibri" w:hAnsi="Calibri" w:cs="Calibri"/>
        </w:rPr>
        <w:t>f it does not we will call the parent/carer to provide an alternative.</w:t>
      </w:r>
      <w:r w:rsidR="00EF50DD">
        <w:rPr>
          <w:rFonts w:ascii="Calibri" w:hAnsi="Calibri" w:cs="Calibri"/>
        </w:rPr>
        <w:t xml:space="preserve"> This policy follows the requirements of and is in line with the guidance within the new Early Years Foundation Stage document released in September 2025. </w:t>
      </w:r>
    </w:p>
    <w:p w14:paraId="0ADD976C" w14:textId="02864941" w:rsidR="00A9641A" w:rsidRPr="00187BB8" w:rsidRDefault="00A9641A" w:rsidP="00F66D52">
      <w:pPr>
        <w:spacing w:line="240" w:lineRule="auto"/>
        <w:jc w:val="both"/>
        <w:rPr>
          <w:rFonts w:ascii="Calibri" w:hAnsi="Calibri" w:cs="Calibri"/>
        </w:rPr>
      </w:pPr>
      <w:r>
        <w:rPr>
          <w:rFonts w:ascii="Calibri" w:hAnsi="Calibri" w:cs="Calibri"/>
        </w:rPr>
        <w:t xml:space="preserve">All parents must provide a named water bottle for their child to use throughout the day. </w:t>
      </w:r>
    </w:p>
    <w:p w14:paraId="75BA0F9F" w14:textId="24D9A000" w:rsidR="00907DFC" w:rsidRPr="00C26092" w:rsidRDefault="00907DFC" w:rsidP="00F66D52">
      <w:pPr>
        <w:spacing w:line="240" w:lineRule="auto"/>
        <w:jc w:val="both"/>
        <w:rPr>
          <w:rFonts w:ascii="Calibri" w:hAnsi="Calibri" w:cs="Calibri"/>
          <w:b/>
          <w:bCs/>
          <w:sz w:val="26"/>
          <w:szCs w:val="26"/>
          <w:u w:val="single"/>
        </w:rPr>
      </w:pPr>
      <w:r w:rsidRPr="00C26092">
        <w:rPr>
          <w:rFonts w:ascii="Calibri" w:hAnsi="Calibri" w:cs="Calibri"/>
          <w:b/>
          <w:bCs/>
          <w:sz w:val="26"/>
          <w:szCs w:val="26"/>
          <w:u w:val="single"/>
        </w:rPr>
        <w:t>Snack</w:t>
      </w:r>
    </w:p>
    <w:p w14:paraId="4D46AA3B" w14:textId="16529946" w:rsidR="00907DFC" w:rsidRDefault="00A665F7" w:rsidP="00F66D52">
      <w:pPr>
        <w:spacing w:line="240" w:lineRule="auto"/>
        <w:jc w:val="both"/>
        <w:rPr>
          <w:rFonts w:ascii="Calibri" w:hAnsi="Calibri" w:cs="Calibri"/>
        </w:rPr>
      </w:pPr>
      <w:r>
        <w:rPr>
          <w:rFonts w:ascii="Calibri" w:hAnsi="Calibri" w:cs="Calibri"/>
        </w:rPr>
        <w:t>For children attending our morning session</w:t>
      </w:r>
      <w:r w:rsidR="00845B64">
        <w:rPr>
          <w:rFonts w:ascii="Calibri" w:hAnsi="Calibri" w:cs="Calibri"/>
        </w:rPr>
        <w:t>s</w:t>
      </w:r>
      <w:r>
        <w:rPr>
          <w:rFonts w:ascii="Calibri" w:hAnsi="Calibri" w:cs="Calibri"/>
        </w:rPr>
        <w:t xml:space="preserve"> (9am-12pm</w:t>
      </w:r>
      <w:r w:rsidR="00015F84">
        <w:rPr>
          <w:rFonts w:ascii="Calibri" w:hAnsi="Calibri" w:cs="Calibri"/>
        </w:rPr>
        <w:t>/8am-12pm</w:t>
      </w:r>
      <w:r>
        <w:rPr>
          <w:rFonts w:ascii="Calibri" w:hAnsi="Calibri" w:cs="Calibri"/>
        </w:rPr>
        <w:t>) p</w:t>
      </w:r>
      <w:r w:rsidR="00187BB8" w:rsidRPr="00187BB8">
        <w:rPr>
          <w:rFonts w:ascii="Calibri" w:hAnsi="Calibri" w:cs="Calibri"/>
        </w:rPr>
        <w:t xml:space="preserve">arents must provide </w:t>
      </w:r>
      <w:r w:rsidR="00187BB8">
        <w:rPr>
          <w:rFonts w:ascii="Calibri" w:hAnsi="Calibri" w:cs="Calibri"/>
        </w:rPr>
        <w:t>fruits or vegetables for their child’s morning snack. Some fruits or vegetables may propose a choking hazard for children. We therefore ask that parents do the following:</w:t>
      </w:r>
    </w:p>
    <w:p w14:paraId="12AC2912" w14:textId="590A8170" w:rsidR="00187BB8" w:rsidRDefault="00187BB8" w:rsidP="00F66D52">
      <w:pPr>
        <w:pStyle w:val="ListParagraph"/>
        <w:numPr>
          <w:ilvl w:val="0"/>
          <w:numId w:val="1"/>
        </w:numPr>
        <w:spacing w:line="240" w:lineRule="auto"/>
        <w:jc w:val="both"/>
        <w:rPr>
          <w:rFonts w:ascii="Calibri" w:hAnsi="Calibri" w:cs="Calibri"/>
        </w:rPr>
      </w:pPr>
      <w:r>
        <w:rPr>
          <w:rFonts w:ascii="Calibri" w:hAnsi="Calibri" w:cs="Calibri"/>
        </w:rPr>
        <w:t xml:space="preserve">Cut grapes in </w:t>
      </w:r>
      <w:r w:rsidR="00A665F7">
        <w:rPr>
          <w:rFonts w:ascii="Calibri" w:hAnsi="Calibri" w:cs="Calibri"/>
        </w:rPr>
        <w:t>quarters</w:t>
      </w:r>
      <w:r>
        <w:rPr>
          <w:rFonts w:ascii="Calibri" w:hAnsi="Calibri" w:cs="Calibri"/>
        </w:rPr>
        <w:t xml:space="preserve"> vertically. Please DO NOT cut grapes horizontally as this is a choking hazard.</w:t>
      </w:r>
    </w:p>
    <w:p w14:paraId="2701AA2E" w14:textId="3A5E021F" w:rsidR="00704233" w:rsidRDefault="00704233" w:rsidP="00F66D52">
      <w:pPr>
        <w:pStyle w:val="ListParagraph"/>
        <w:numPr>
          <w:ilvl w:val="0"/>
          <w:numId w:val="1"/>
        </w:numPr>
        <w:spacing w:line="240" w:lineRule="auto"/>
        <w:jc w:val="both"/>
        <w:rPr>
          <w:rFonts w:ascii="Calibri" w:hAnsi="Calibri" w:cs="Calibri"/>
        </w:rPr>
      </w:pPr>
      <w:r>
        <w:rPr>
          <w:rFonts w:ascii="Calibri" w:hAnsi="Calibri" w:cs="Calibri"/>
        </w:rPr>
        <w:t>Cut blueberries in quarters vertically. Please DO NOT cut blueberries horizontally as this is a choking hazard.</w:t>
      </w:r>
    </w:p>
    <w:p w14:paraId="01A7DC7C" w14:textId="47CFF840" w:rsidR="00187BB8" w:rsidRDefault="00187BB8" w:rsidP="00F66D52">
      <w:pPr>
        <w:pStyle w:val="ListParagraph"/>
        <w:numPr>
          <w:ilvl w:val="0"/>
          <w:numId w:val="1"/>
        </w:numPr>
        <w:spacing w:line="240" w:lineRule="auto"/>
        <w:jc w:val="both"/>
        <w:rPr>
          <w:rFonts w:ascii="Calibri" w:hAnsi="Calibri" w:cs="Calibri"/>
        </w:rPr>
      </w:pPr>
      <w:r>
        <w:rPr>
          <w:rFonts w:ascii="Calibri" w:hAnsi="Calibri" w:cs="Calibri"/>
        </w:rPr>
        <w:t>Cut cucumbers into vertical long pieces. Please DO NOT cut cucumbers into round slices as this is a major choking hazard.</w:t>
      </w:r>
    </w:p>
    <w:p w14:paraId="1C9A874B" w14:textId="447486B3" w:rsidR="00187BB8" w:rsidRDefault="00711EB7" w:rsidP="00F66D52">
      <w:pPr>
        <w:pStyle w:val="ListParagraph"/>
        <w:numPr>
          <w:ilvl w:val="0"/>
          <w:numId w:val="1"/>
        </w:numPr>
        <w:spacing w:line="240" w:lineRule="auto"/>
        <w:jc w:val="both"/>
        <w:rPr>
          <w:rFonts w:ascii="Calibri" w:hAnsi="Calibri" w:cs="Calibri"/>
        </w:rPr>
      </w:pPr>
      <w:r>
        <w:rPr>
          <w:rFonts w:ascii="Calibri" w:hAnsi="Calibri" w:cs="Calibri"/>
        </w:rPr>
        <w:t>Cut apples into vertical strips and peel the skin.</w:t>
      </w:r>
      <w:r w:rsidR="00187BB8">
        <w:rPr>
          <w:rFonts w:ascii="Calibri" w:hAnsi="Calibri" w:cs="Calibri"/>
        </w:rPr>
        <w:t xml:space="preserve"> Please DO NOT cut apples into chunks as this is a major choking hazard.</w:t>
      </w:r>
      <w:r>
        <w:rPr>
          <w:rFonts w:ascii="Calibri" w:hAnsi="Calibri" w:cs="Calibri"/>
        </w:rPr>
        <w:t xml:space="preserve"> Please DO NOT send whole apples as we are not allowed to serve these to the children. </w:t>
      </w:r>
    </w:p>
    <w:p w14:paraId="517E0328" w14:textId="1C4CD3D7" w:rsidR="00187BB8" w:rsidRDefault="00187BB8" w:rsidP="00F66D52">
      <w:pPr>
        <w:pStyle w:val="ListParagraph"/>
        <w:numPr>
          <w:ilvl w:val="0"/>
          <w:numId w:val="1"/>
        </w:numPr>
        <w:spacing w:line="240" w:lineRule="auto"/>
        <w:jc w:val="both"/>
        <w:rPr>
          <w:rFonts w:ascii="Calibri" w:hAnsi="Calibri" w:cs="Calibri"/>
        </w:rPr>
      </w:pPr>
      <w:r>
        <w:rPr>
          <w:rFonts w:ascii="Calibri" w:hAnsi="Calibri" w:cs="Calibri"/>
        </w:rPr>
        <w:t>Cut carrots into vertical long pieces. Please DO NOT cut c</w:t>
      </w:r>
      <w:r w:rsidR="00EA7F80">
        <w:rPr>
          <w:rFonts w:ascii="Calibri" w:hAnsi="Calibri" w:cs="Calibri"/>
        </w:rPr>
        <w:t>arrot</w:t>
      </w:r>
      <w:r>
        <w:rPr>
          <w:rFonts w:ascii="Calibri" w:hAnsi="Calibri" w:cs="Calibri"/>
        </w:rPr>
        <w:t>s into round slices as this is a major choking hazard.</w:t>
      </w:r>
    </w:p>
    <w:p w14:paraId="15356BFB" w14:textId="61D646B9" w:rsidR="00187BB8" w:rsidRDefault="00187BB8" w:rsidP="00F66D52">
      <w:pPr>
        <w:pStyle w:val="ListParagraph"/>
        <w:numPr>
          <w:ilvl w:val="0"/>
          <w:numId w:val="1"/>
        </w:numPr>
        <w:spacing w:line="240" w:lineRule="auto"/>
        <w:jc w:val="both"/>
        <w:rPr>
          <w:rFonts w:ascii="Calibri" w:hAnsi="Calibri" w:cs="Calibri"/>
        </w:rPr>
      </w:pPr>
      <w:r>
        <w:rPr>
          <w:rFonts w:ascii="Calibri" w:hAnsi="Calibri" w:cs="Calibri"/>
        </w:rPr>
        <w:t xml:space="preserve">Provide whole pears (if your child will bite into the pear) or cut </w:t>
      </w:r>
      <w:r w:rsidR="00C26092">
        <w:rPr>
          <w:rFonts w:ascii="Calibri" w:hAnsi="Calibri" w:cs="Calibri"/>
        </w:rPr>
        <w:t>pears</w:t>
      </w:r>
      <w:r>
        <w:rPr>
          <w:rFonts w:ascii="Calibri" w:hAnsi="Calibri" w:cs="Calibri"/>
        </w:rPr>
        <w:t xml:space="preserve"> into vertical long pieces. Please DO NOT cut </w:t>
      </w:r>
      <w:r w:rsidR="00EA7F80">
        <w:rPr>
          <w:rFonts w:ascii="Calibri" w:hAnsi="Calibri" w:cs="Calibri"/>
        </w:rPr>
        <w:t>pears</w:t>
      </w:r>
      <w:r>
        <w:rPr>
          <w:rFonts w:ascii="Calibri" w:hAnsi="Calibri" w:cs="Calibri"/>
        </w:rPr>
        <w:t xml:space="preserve"> into chunks as this is a major choking hazard.</w:t>
      </w:r>
    </w:p>
    <w:p w14:paraId="30FD7626" w14:textId="1E82B4D3" w:rsidR="00187BB8" w:rsidRDefault="00593907" w:rsidP="00F66D52">
      <w:pPr>
        <w:spacing w:line="240" w:lineRule="auto"/>
        <w:jc w:val="both"/>
        <w:rPr>
          <w:rFonts w:ascii="Calibri" w:hAnsi="Calibri" w:cs="Calibri"/>
        </w:rPr>
      </w:pPr>
      <w:r>
        <w:rPr>
          <w:rFonts w:ascii="Calibri" w:hAnsi="Calibri" w:cs="Calibri"/>
        </w:rPr>
        <w:t xml:space="preserve">If a child is sent with snack that does not meet the requirements above, the snack will not be given to the </w:t>
      </w:r>
      <w:r w:rsidR="00ED29F8">
        <w:rPr>
          <w:rFonts w:ascii="Calibri" w:hAnsi="Calibri" w:cs="Calibri"/>
        </w:rPr>
        <w:t>child,</w:t>
      </w:r>
      <w:r>
        <w:rPr>
          <w:rFonts w:ascii="Calibri" w:hAnsi="Calibri" w:cs="Calibri"/>
        </w:rPr>
        <w:t xml:space="preserve"> and it will be returned home. Staff members are unable to cut or peel any snacks as they have a responsibility to supervise the children whilst they are eating.</w:t>
      </w:r>
    </w:p>
    <w:p w14:paraId="3D99CAD6" w14:textId="2D3BB4C3" w:rsidR="00187BB8" w:rsidRPr="00C26092" w:rsidRDefault="00187BB8" w:rsidP="00F66D52">
      <w:pPr>
        <w:spacing w:line="240" w:lineRule="auto"/>
        <w:jc w:val="both"/>
        <w:rPr>
          <w:rFonts w:ascii="Calibri" w:hAnsi="Calibri" w:cs="Calibri"/>
          <w:b/>
          <w:bCs/>
          <w:sz w:val="26"/>
          <w:szCs w:val="26"/>
          <w:u w:val="single"/>
        </w:rPr>
      </w:pPr>
      <w:r w:rsidRPr="00C26092">
        <w:rPr>
          <w:rFonts w:ascii="Calibri" w:hAnsi="Calibri" w:cs="Calibri"/>
          <w:b/>
          <w:bCs/>
          <w:sz w:val="26"/>
          <w:szCs w:val="26"/>
          <w:u w:val="single"/>
        </w:rPr>
        <w:t>Lunch</w:t>
      </w:r>
    </w:p>
    <w:p w14:paraId="186A6AB8" w14:textId="6A29DC8C" w:rsidR="00187BB8" w:rsidRDefault="00845B64" w:rsidP="00F66D52">
      <w:pPr>
        <w:spacing w:line="240" w:lineRule="auto"/>
        <w:jc w:val="both"/>
        <w:rPr>
          <w:rFonts w:ascii="Calibri" w:hAnsi="Calibri" w:cs="Calibri"/>
        </w:rPr>
      </w:pPr>
      <w:r>
        <w:rPr>
          <w:rFonts w:ascii="Calibri" w:hAnsi="Calibri" w:cs="Calibri"/>
        </w:rPr>
        <w:t>For children attending our morning and afternoon session (9am-2pm/9am-3pm/8am-3pm), parents must provide a morning snack (please see above) AND a healthy lunch.</w:t>
      </w:r>
      <w:r w:rsidR="00B60903">
        <w:rPr>
          <w:rFonts w:ascii="Calibri" w:hAnsi="Calibri" w:cs="Calibri"/>
        </w:rPr>
        <w:t xml:space="preserve"> This can be a cold lunch (like sandwiches, or a wrap) or a hot cooked lunch (like pasta or rice). The setting does have facilities to store cold lunches, and to re-heat warm lunches so please don’t feel as if you are restricted in your options. </w:t>
      </w:r>
    </w:p>
    <w:p w14:paraId="14F558A5" w14:textId="73F5D803" w:rsidR="00B60903" w:rsidRDefault="00B60903" w:rsidP="00F66D52">
      <w:pPr>
        <w:spacing w:line="240" w:lineRule="auto"/>
        <w:jc w:val="both"/>
        <w:rPr>
          <w:rFonts w:ascii="Calibri" w:hAnsi="Calibri" w:cs="Calibri"/>
        </w:rPr>
      </w:pPr>
      <w:r>
        <w:rPr>
          <w:rFonts w:ascii="Calibri" w:hAnsi="Calibri" w:cs="Calibri"/>
        </w:rPr>
        <w:lastRenderedPageBreak/>
        <w:t>Please note that the setting will be unable to cook a child’s lunch for them i.e. boil their noodles or cook their pizza. Parents must ensure that food is cooked, and the setting can reheat the lunch for the child.</w:t>
      </w:r>
    </w:p>
    <w:p w14:paraId="1F8910A8" w14:textId="439CC2E2" w:rsidR="00B60903" w:rsidRDefault="00B60903" w:rsidP="00F66D52">
      <w:pPr>
        <w:spacing w:line="240" w:lineRule="auto"/>
        <w:jc w:val="both"/>
        <w:rPr>
          <w:rFonts w:ascii="Calibri" w:hAnsi="Calibri" w:cs="Calibri"/>
        </w:rPr>
      </w:pPr>
      <w:r>
        <w:rPr>
          <w:rFonts w:ascii="Calibri" w:hAnsi="Calibri" w:cs="Calibri"/>
        </w:rPr>
        <w:t xml:space="preserve">We have a </w:t>
      </w:r>
      <w:r w:rsidRPr="00C022F5">
        <w:rPr>
          <w:rFonts w:ascii="Calibri" w:hAnsi="Calibri" w:cs="Calibri"/>
          <w:b/>
          <w:bCs/>
          <w:color w:val="FF0000"/>
        </w:rPr>
        <w:t>strict healthy eating</w:t>
      </w:r>
      <w:r w:rsidR="00C022F5" w:rsidRPr="00C022F5">
        <w:rPr>
          <w:rFonts w:ascii="Calibri" w:hAnsi="Calibri" w:cs="Calibri"/>
          <w:color w:val="FF0000"/>
        </w:rPr>
        <w:t xml:space="preserve"> </w:t>
      </w:r>
      <w:r w:rsidR="00C022F5">
        <w:rPr>
          <w:rFonts w:ascii="Calibri" w:hAnsi="Calibri" w:cs="Calibri"/>
        </w:rPr>
        <w:t>policy. The following foods are not allowed in the setting, and we ask parents NOT to provide them in their child’s lunch:</w:t>
      </w:r>
    </w:p>
    <w:p w14:paraId="7BCF6321" w14:textId="5E6648C6" w:rsidR="00C022F5" w:rsidRDefault="00C022F5" w:rsidP="00F66D52">
      <w:pPr>
        <w:pStyle w:val="ListParagraph"/>
        <w:numPr>
          <w:ilvl w:val="0"/>
          <w:numId w:val="2"/>
        </w:numPr>
        <w:spacing w:line="240" w:lineRule="auto"/>
        <w:jc w:val="both"/>
        <w:rPr>
          <w:rFonts w:ascii="Calibri" w:hAnsi="Calibri" w:cs="Calibri"/>
        </w:rPr>
      </w:pPr>
      <w:r>
        <w:rPr>
          <w:rFonts w:ascii="Calibri" w:hAnsi="Calibri" w:cs="Calibri"/>
        </w:rPr>
        <w:t>Juice or fizzy drinks</w:t>
      </w:r>
    </w:p>
    <w:p w14:paraId="248BDC53" w14:textId="1F5B146C" w:rsidR="00C022F5" w:rsidRDefault="00C022F5" w:rsidP="00F66D52">
      <w:pPr>
        <w:pStyle w:val="ListParagraph"/>
        <w:numPr>
          <w:ilvl w:val="0"/>
          <w:numId w:val="2"/>
        </w:numPr>
        <w:spacing w:line="240" w:lineRule="auto"/>
        <w:jc w:val="both"/>
        <w:rPr>
          <w:rFonts w:ascii="Calibri" w:hAnsi="Calibri" w:cs="Calibri"/>
        </w:rPr>
      </w:pPr>
      <w:r>
        <w:rPr>
          <w:rFonts w:ascii="Calibri" w:hAnsi="Calibri" w:cs="Calibri"/>
        </w:rPr>
        <w:t>Crisps</w:t>
      </w:r>
    </w:p>
    <w:p w14:paraId="07255E09" w14:textId="04DB8A89" w:rsidR="00C022F5" w:rsidRDefault="00C022F5" w:rsidP="00F66D52">
      <w:pPr>
        <w:pStyle w:val="ListParagraph"/>
        <w:numPr>
          <w:ilvl w:val="0"/>
          <w:numId w:val="2"/>
        </w:numPr>
        <w:spacing w:line="240" w:lineRule="auto"/>
        <w:jc w:val="both"/>
        <w:rPr>
          <w:rFonts w:ascii="Calibri" w:hAnsi="Calibri" w:cs="Calibri"/>
        </w:rPr>
      </w:pPr>
      <w:r>
        <w:rPr>
          <w:rFonts w:ascii="Calibri" w:hAnsi="Calibri" w:cs="Calibri"/>
        </w:rPr>
        <w:t>Chocolate (including chocolate croissants or chocolate brioches)</w:t>
      </w:r>
    </w:p>
    <w:p w14:paraId="3EA51D26" w14:textId="58CD0EE2" w:rsidR="00C022F5" w:rsidRDefault="00C022F5" w:rsidP="00F66D52">
      <w:pPr>
        <w:pStyle w:val="ListParagraph"/>
        <w:numPr>
          <w:ilvl w:val="0"/>
          <w:numId w:val="2"/>
        </w:numPr>
        <w:spacing w:line="240" w:lineRule="auto"/>
        <w:jc w:val="both"/>
        <w:rPr>
          <w:rFonts w:ascii="Calibri" w:hAnsi="Calibri" w:cs="Calibri"/>
        </w:rPr>
      </w:pPr>
      <w:r>
        <w:rPr>
          <w:rFonts w:ascii="Calibri" w:hAnsi="Calibri" w:cs="Calibri"/>
        </w:rPr>
        <w:t>Biscuits (including savoury biscuits like Mini Cheddars)</w:t>
      </w:r>
    </w:p>
    <w:p w14:paraId="60B0EDCE" w14:textId="4331512F" w:rsidR="00C022F5" w:rsidRDefault="00C022F5" w:rsidP="00F66D52">
      <w:pPr>
        <w:pStyle w:val="ListParagraph"/>
        <w:numPr>
          <w:ilvl w:val="0"/>
          <w:numId w:val="2"/>
        </w:numPr>
        <w:spacing w:line="240" w:lineRule="auto"/>
        <w:jc w:val="both"/>
        <w:rPr>
          <w:rFonts w:ascii="Calibri" w:hAnsi="Calibri" w:cs="Calibri"/>
        </w:rPr>
      </w:pPr>
      <w:r>
        <w:rPr>
          <w:rFonts w:ascii="Calibri" w:hAnsi="Calibri" w:cs="Calibri"/>
        </w:rPr>
        <w:t>Jelly</w:t>
      </w:r>
    </w:p>
    <w:p w14:paraId="45E73576" w14:textId="296A7631" w:rsidR="003A43CB" w:rsidRDefault="003A43CB" w:rsidP="00F66D52">
      <w:pPr>
        <w:pStyle w:val="ListParagraph"/>
        <w:numPr>
          <w:ilvl w:val="0"/>
          <w:numId w:val="2"/>
        </w:numPr>
        <w:spacing w:line="240" w:lineRule="auto"/>
        <w:jc w:val="both"/>
        <w:rPr>
          <w:rFonts w:ascii="Calibri" w:hAnsi="Calibri" w:cs="Calibri"/>
        </w:rPr>
      </w:pPr>
      <w:r>
        <w:rPr>
          <w:rFonts w:ascii="Calibri" w:hAnsi="Calibri" w:cs="Calibri"/>
        </w:rPr>
        <w:t>Cakes (including fruit loaves or home cooked cakes)</w:t>
      </w:r>
    </w:p>
    <w:p w14:paraId="513D2121" w14:textId="5D877F6B" w:rsidR="00C1108C" w:rsidRDefault="00C1108C" w:rsidP="00F66D52">
      <w:pPr>
        <w:pStyle w:val="ListParagraph"/>
        <w:numPr>
          <w:ilvl w:val="0"/>
          <w:numId w:val="2"/>
        </w:numPr>
        <w:spacing w:line="240" w:lineRule="auto"/>
        <w:jc w:val="both"/>
        <w:rPr>
          <w:rFonts w:ascii="Calibri" w:hAnsi="Calibri" w:cs="Calibri"/>
        </w:rPr>
      </w:pPr>
      <w:r>
        <w:rPr>
          <w:rFonts w:ascii="Calibri" w:hAnsi="Calibri" w:cs="Calibri"/>
        </w:rPr>
        <w:t>Peperami</w:t>
      </w:r>
    </w:p>
    <w:p w14:paraId="631F1A18" w14:textId="160C7568" w:rsidR="00845B64" w:rsidRDefault="00845B64" w:rsidP="00845B64">
      <w:pPr>
        <w:spacing w:line="240" w:lineRule="auto"/>
        <w:jc w:val="both"/>
        <w:rPr>
          <w:rFonts w:ascii="Calibri" w:hAnsi="Calibri" w:cs="Calibri"/>
        </w:rPr>
      </w:pPr>
      <w:r>
        <w:rPr>
          <w:rFonts w:ascii="Calibri" w:hAnsi="Calibri" w:cs="Calibri"/>
        </w:rPr>
        <w:t>If parents do send any of the above items, they will be kept in the child’s lunchbox and returned home</w:t>
      </w:r>
      <w:r w:rsidR="005B2F9A">
        <w:rPr>
          <w:rFonts w:ascii="Calibri" w:hAnsi="Calibri" w:cs="Calibri"/>
        </w:rPr>
        <w:t xml:space="preserve"> uneaten</w:t>
      </w:r>
      <w:r>
        <w:rPr>
          <w:rFonts w:ascii="Calibri" w:hAnsi="Calibri" w:cs="Calibri"/>
        </w:rPr>
        <w:t>.</w:t>
      </w:r>
    </w:p>
    <w:p w14:paraId="3EC21A1E" w14:textId="77777777" w:rsidR="008047A7" w:rsidRDefault="008047A7" w:rsidP="008047A7">
      <w:pPr>
        <w:spacing w:line="240" w:lineRule="auto"/>
        <w:jc w:val="both"/>
        <w:rPr>
          <w:rFonts w:ascii="Calibri" w:hAnsi="Calibri" w:cs="Calibri"/>
          <w:color w:val="000000" w:themeColor="text1"/>
        </w:rPr>
      </w:pPr>
      <w:r>
        <w:rPr>
          <w:rFonts w:ascii="Calibri" w:hAnsi="Calibri" w:cs="Calibri"/>
          <w:color w:val="000000" w:themeColor="text1"/>
        </w:rPr>
        <w:t>There are also some foods that propose a choking hazard to children. All parents must ensure the following:</w:t>
      </w:r>
    </w:p>
    <w:p w14:paraId="3770B89B" w14:textId="77777777" w:rsidR="008047A7" w:rsidRDefault="008047A7" w:rsidP="008047A7">
      <w:pPr>
        <w:pStyle w:val="ListParagraph"/>
        <w:numPr>
          <w:ilvl w:val="0"/>
          <w:numId w:val="4"/>
        </w:numPr>
        <w:spacing w:line="240" w:lineRule="auto"/>
        <w:jc w:val="both"/>
        <w:rPr>
          <w:rFonts w:ascii="Calibri" w:hAnsi="Calibri" w:cs="Calibri"/>
          <w:color w:val="000000" w:themeColor="text1"/>
        </w:rPr>
      </w:pPr>
      <w:r>
        <w:rPr>
          <w:rFonts w:ascii="Calibri" w:hAnsi="Calibri" w:cs="Calibri"/>
          <w:color w:val="000000" w:themeColor="text1"/>
        </w:rPr>
        <w:t>Sausages must be cut vertically in long strips. Please do NOT cut sausages into round slices.</w:t>
      </w:r>
    </w:p>
    <w:p w14:paraId="6390A2CA" w14:textId="31E22198" w:rsidR="008047A7" w:rsidRDefault="008047A7" w:rsidP="00845B64">
      <w:pPr>
        <w:pStyle w:val="ListParagraph"/>
        <w:numPr>
          <w:ilvl w:val="0"/>
          <w:numId w:val="4"/>
        </w:numPr>
        <w:spacing w:line="240" w:lineRule="auto"/>
        <w:jc w:val="both"/>
        <w:rPr>
          <w:rFonts w:ascii="Calibri" w:hAnsi="Calibri" w:cs="Calibri"/>
          <w:color w:val="000000" w:themeColor="text1"/>
        </w:rPr>
      </w:pPr>
      <w:r>
        <w:rPr>
          <w:rFonts w:ascii="Calibri" w:hAnsi="Calibri" w:cs="Calibri"/>
          <w:color w:val="000000" w:themeColor="text1"/>
        </w:rPr>
        <w:t>All meat must be completely off the bone. Please do NOT provide any bones in your child’s food as this is a severe choking hazard.</w:t>
      </w:r>
    </w:p>
    <w:p w14:paraId="40043193" w14:textId="489D73D1" w:rsidR="001522DB" w:rsidRPr="001522DB" w:rsidRDefault="001522DB" w:rsidP="001522DB">
      <w:pPr>
        <w:spacing w:line="240" w:lineRule="auto"/>
        <w:jc w:val="both"/>
        <w:rPr>
          <w:rFonts w:ascii="Calibri" w:hAnsi="Calibri" w:cs="Calibri"/>
          <w:color w:val="000000" w:themeColor="text1"/>
        </w:rPr>
      </w:pPr>
      <w:r>
        <w:rPr>
          <w:rFonts w:ascii="Calibri" w:hAnsi="Calibri" w:cs="Calibri"/>
          <w:color w:val="000000" w:themeColor="text1"/>
        </w:rPr>
        <w:t>If a child’s lunch does not meet the requirements above, it will not be provided to them and parents/carers will be called to provide an alternative lunch for the child.</w:t>
      </w:r>
    </w:p>
    <w:p w14:paraId="7AD58DE1" w14:textId="2C76828D" w:rsidR="008047A7" w:rsidRPr="008047A7" w:rsidRDefault="008047A7" w:rsidP="008047A7">
      <w:pPr>
        <w:spacing w:line="240" w:lineRule="auto"/>
        <w:jc w:val="both"/>
        <w:rPr>
          <w:rFonts w:ascii="Calibri" w:hAnsi="Calibri" w:cs="Calibri"/>
          <w:b/>
          <w:bCs/>
          <w:color w:val="000000" w:themeColor="text1"/>
          <w:u w:val="single"/>
        </w:rPr>
      </w:pPr>
      <w:r>
        <w:rPr>
          <w:rFonts w:ascii="Calibri" w:hAnsi="Calibri" w:cs="Calibri"/>
          <w:b/>
          <w:bCs/>
          <w:color w:val="000000" w:themeColor="text1"/>
          <w:u w:val="single"/>
        </w:rPr>
        <w:t>Nuts</w:t>
      </w:r>
    </w:p>
    <w:p w14:paraId="0056DDB5" w14:textId="29027849" w:rsidR="00C1108C" w:rsidRDefault="00C1108C" w:rsidP="00F66D52">
      <w:pPr>
        <w:spacing w:line="240" w:lineRule="auto"/>
        <w:jc w:val="both"/>
        <w:rPr>
          <w:rFonts w:ascii="Calibri" w:hAnsi="Calibri" w:cs="Calibri"/>
          <w:color w:val="000000" w:themeColor="text1"/>
        </w:rPr>
      </w:pPr>
      <w:r>
        <w:rPr>
          <w:rFonts w:ascii="Calibri" w:hAnsi="Calibri" w:cs="Calibri"/>
        </w:rPr>
        <w:t xml:space="preserve">Top Tots Daycare is a </w:t>
      </w:r>
      <w:r>
        <w:rPr>
          <w:rFonts w:ascii="Calibri" w:hAnsi="Calibri" w:cs="Calibri"/>
          <w:b/>
          <w:bCs/>
          <w:color w:val="FF0000"/>
        </w:rPr>
        <w:t>NUT-FREE SETTING</w:t>
      </w:r>
      <w:r>
        <w:rPr>
          <w:rFonts w:ascii="Calibri" w:hAnsi="Calibri" w:cs="Calibri"/>
          <w:color w:val="FF0000"/>
        </w:rPr>
        <w:t xml:space="preserve">. </w:t>
      </w:r>
      <w:r>
        <w:rPr>
          <w:rFonts w:ascii="Calibri" w:hAnsi="Calibri" w:cs="Calibri"/>
          <w:color w:val="000000" w:themeColor="text1"/>
        </w:rPr>
        <w:t>We do not allow ANY NUTS into the setting as we have children with severe nut allergies. All parents must ensure that any food (snack and lunch) that they send into the setting is completely nut-free. This includes:</w:t>
      </w:r>
    </w:p>
    <w:p w14:paraId="043863A8" w14:textId="22103C35" w:rsidR="00C1108C" w:rsidRDefault="00C1108C" w:rsidP="00F66D52">
      <w:pPr>
        <w:pStyle w:val="ListParagraph"/>
        <w:numPr>
          <w:ilvl w:val="0"/>
          <w:numId w:val="3"/>
        </w:numPr>
        <w:spacing w:line="240" w:lineRule="auto"/>
        <w:jc w:val="both"/>
        <w:rPr>
          <w:rFonts w:ascii="Calibri" w:hAnsi="Calibri" w:cs="Calibri"/>
          <w:color w:val="000000" w:themeColor="text1"/>
        </w:rPr>
      </w:pPr>
      <w:r>
        <w:rPr>
          <w:rFonts w:ascii="Calibri" w:hAnsi="Calibri" w:cs="Calibri"/>
          <w:color w:val="000000" w:themeColor="text1"/>
        </w:rPr>
        <w:t>Nutella (or any chocolate sauce within sandwiches)</w:t>
      </w:r>
    </w:p>
    <w:p w14:paraId="6A30E601" w14:textId="5437BE7B" w:rsidR="00C1108C" w:rsidRDefault="00C1108C" w:rsidP="00F66D52">
      <w:pPr>
        <w:pStyle w:val="ListParagraph"/>
        <w:numPr>
          <w:ilvl w:val="0"/>
          <w:numId w:val="3"/>
        </w:numPr>
        <w:spacing w:line="240" w:lineRule="auto"/>
        <w:jc w:val="both"/>
        <w:rPr>
          <w:rFonts w:ascii="Calibri" w:hAnsi="Calibri" w:cs="Calibri"/>
          <w:color w:val="000000" w:themeColor="text1"/>
        </w:rPr>
      </w:pPr>
      <w:r>
        <w:rPr>
          <w:rFonts w:ascii="Calibri" w:hAnsi="Calibri" w:cs="Calibri"/>
          <w:color w:val="000000" w:themeColor="text1"/>
        </w:rPr>
        <w:t>Peanut Butter (including in sandwiches)</w:t>
      </w:r>
    </w:p>
    <w:p w14:paraId="02E35E3E" w14:textId="34C52FBA" w:rsidR="00C1108C" w:rsidRDefault="00C1108C" w:rsidP="00F66D52">
      <w:pPr>
        <w:spacing w:line="240" w:lineRule="auto"/>
        <w:jc w:val="both"/>
        <w:rPr>
          <w:rFonts w:ascii="Calibri" w:hAnsi="Calibri" w:cs="Calibri"/>
          <w:color w:val="000000" w:themeColor="text1"/>
        </w:rPr>
      </w:pPr>
      <w:r>
        <w:rPr>
          <w:rFonts w:ascii="Calibri" w:hAnsi="Calibri" w:cs="Calibri"/>
          <w:color w:val="000000" w:themeColor="text1"/>
        </w:rPr>
        <w:t>If we do find any nuts in a child’s snack or lunch (including within sandwiches), we will not be able to give this to the child and the setting will call parents/carers to provide an alternative snack or lunch for the child.</w:t>
      </w:r>
    </w:p>
    <w:p w14:paraId="68468397" w14:textId="52812772" w:rsidR="00EA7F80" w:rsidRDefault="00EA7F80" w:rsidP="00F66D52">
      <w:pPr>
        <w:spacing w:line="240" w:lineRule="auto"/>
        <w:jc w:val="both"/>
        <w:rPr>
          <w:rFonts w:ascii="Calibri" w:hAnsi="Calibri" w:cs="Calibri"/>
          <w:b/>
          <w:bCs/>
          <w:color w:val="000000" w:themeColor="text1"/>
          <w:u w:val="single"/>
        </w:rPr>
      </w:pPr>
      <w:r w:rsidRPr="00EA7F80">
        <w:rPr>
          <w:rFonts w:ascii="Calibri" w:hAnsi="Calibri" w:cs="Calibri"/>
          <w:b/>
          <w:bCs/>
          <w:color w:val="000000" w:themeColor="text1"/>
          <w:u w:val="single"/>
        </w:rPr>
        <w:t xml:space="preserve">Lunch </w:t>
      </w:r>
      <w:r>
        <w:rPr>
          <w:rFonts w:ascii="Calibri" w:hAnsi="Calibri" w:cs="Calibri"/>
          <w:b/>
          <w:bCs/>
          <w:color w:val="000000" w:themeColor="text1"/>
          <w:u w:val="single"/>
        </w:rPr>
        <w:t>B</w:t>
      </w:r>
      <w:r w:rsidRPr="00EA7F80">
        <w:rPr>
          <w:rFonts w:ascii="Calibri" w:hAnsi="Calibri" w:cs="Calibri"/>
          <w:b/>
          <w:bCs/>
          <w:color w:val="000000" w:themeColor="text1"/>
          <w:u w:val="single"/>
        </w:rPr>
        <w:t>oxes</w:t>
      </w:r>
    </w:p>
    <w:p w14:paraId="00499942" w14:textId="2B19B0B7" w:rsidR="00EA7F80" w:rsidRDefault="00EA7F80" w:rsidP="00F66D52">
      <w:pPr>
        <w:spacing w:line="240" w:lineRule="auto"/>
        <w:jc w:val="both"/>
        <w:rPr>
          <w:rFonts w:ascii="Calibri" w:hAnsi="Calibri" w:cs="Calibri"/>
          <w:color w:val="000000" w:themeColor="text1"/>
        </w:rPr>
      </w:pPr>
      <w:r>
        <w:rPr>
          <w:rFonts w:ascii="Calibri" w:hAnsi="Calibri" w:cs="Calibri"/>
          <w:color w:val="000000" w:themeColor="text1"/>
        </w:rPr>
        <w:t xml:space="preserve">All parents must provide a clearly labelled lunch box and/or lunch bag. </w:t>
      </w:r>
      <w:r w:rsidR="00613F27">
        <w:rPr>
          <w:rFonts w:ascii="Calibri" w:hAnsi="Calibri" w:cs="Calibri"/>
          <w:color w:val="000000" w:themeColor="text1"/>
        </w:rPr>
        <w:t xml:space="preserve">Please ensure that the lunch box is clearly labelled in large print with your child’s name to avoid mistaken swapping. </w:t>
      </w:r>
    </w:p>
    <w:p w14:paraId="0F9BCC16" w14:textId="5E5A7D4B" w:rsidR="00613F27" w:rsidRDefault="00613F27" w:rsidP="00F66D52">
      <w:pPr>
        <w:spacing w:line="240" w:lineRule="auto"/>
        <w:jc w:val="both"/>
        <w:rPr>
          <w:rFonts w:ascii="Calibri" w:hAnsi="Calibri" w:cs="Calibri"/>
          <w:color w:val="000000" w:themeColor="text1"/>
        </w:rPr>
      </w:pPr>
      <w:r>
        <w:rPr>
          <w:rFonts w:ascii="Calibri" w:hAnsi="Calibri" w:cs="Calibri"/>
          <w:color w:val="000000" w:themeColor="text1"/>
        </w:rPr>
        <w:t xml:space="preserve">Parents must ensure that the lunchbox/food container they are providing is suitable. We ask that parents do not provide food that needs to be reheated in metal containers, like flasks, as these cannot be put into the microwave. To avoid cross-contamination, the setting warms each child’s food in their individual containers. Therefore, unless the food is pre-heated from home, please do not send it in a metal container. </w:t>
      </w:r>
    </w:p>
    <w:p w14:paraId="301ED4AB" w14:textId="5D969890" w:rsidR="00B455F2" w:rsidRPr="00613F27" w:rsidRDefault="00B455F2" w:rsidP="00F66D52">
      <w:pPr>
        <w:spacing w:line="240" w:lineRule="auto"/>
        <w:jc w:val="both"/>
        <w:rPr>
          <w:rFonts w:ascii="Calibri" w:hAnsi="Calibri" w:cs="Calibri"/>
          <w:color w:val="000000" w:themeColor="text1"/>
        </w:rPr>
      </w:pPr>
      <w:r>
        <w:rPr>
          <w:rFonts w:ascii="Calibri" w:hAnsi="Calibri" w:cs="Calibri"/>
          <w:color w:val="000000" w:themeColor="text1"/>
        </w:rPr>
        <w:lastRenderedPageBreak/>
        <w:t>We also ask that parents do not send hot and cold food in the same container. Again, to prevent cross contamination, parents should send food to be heated in its own separate container, and other items in different containers</w:t>
      </w:r>
      <w:r w:rsidR="00895508">
        <w:rPr>
          <w:rFonts w:ascii="Calibri" w:hAnsi="Calibri" w:cs="Calibri"/>
          <w:color w:val="000000" w:themeColor="text1"/>
        </w:rPr>
        <w:t xml:space="preserve"> i.e. cucumber</w:t>
      </w:r>
      <w:r>
        <w:rPr>
          <w:rFonts w:ascii="Calibri" w:hAnsi="Calibri" w:cs="Calibri"/>
          <w:color w:val="000000" w:themeColor="text1"/>
        </w:rPr>
        <w:t xml:space="preserve">. This ensures that staff do not need to </w:t>
      </w:r>
      <w:r w:rsidR="00D64ED3">
        <w:rPr>
          <w:rFonts w:ascii="Calibri" w:hAnsi="Calibri" w:cs="Calibri"/>
          <w:color w:val="000000" w:themeColor="text1"/>
        </w:rPr>
        <w:t xml:space="preserve">separate your child’s lunch into different bowls </w:t>
      </w:r>
      <w:r w:rsidR="00076696">
        <w:rPr>
          <w:rFonts w:ascii="Calibri" w:hAnsi="Calibri" w:cs="Calibri"/>
          <w:color w:val="000000" w:themeColor="text1"/>
        </w:rPr>
        <w:t>before heating.</w:t>
      </w:r>
    </w:p>
    <w:p w14:paraId="6A962E7F" w14:textId="5918BCDE" w:rsidR="00F90FEF" w:rsidRDefault="00B317CC" w:rsidP="00F66D52">
      <w:pPr>
        <w:spacing w:line="240" w:lineRule="auto"/>
        <w:jc w:val="both"/>
        <w:rPr>
          <w:rFonts w:ascii="Calibri" w:hAnsi="Calibri" w:cs="Calibri"/>
          <w:b/>
          <w:bCs/>
          <w:color w:val="000000" w:themeColor="text1"/>
          <w:u w:val="single"/>
        </w:rPr>
      </w:pPr>
      <w:r>
        <w:rPr>
          <w:rFonts w:ascii="Calibri" w:hAnsi="Calibri" w:cs="Calibri"/>
          <w:b/>
          <w:bCs/>
          <w:color w:val="000000" w:themeColor="text1"/>
          <w:u w:val="single"/>
        </w:rPr>
        <w:t>Birthdays</w:t>
      </w:r>
    </w:p>
    <w:p w14:paraId="51F02806" w14:textId="63210676" w:rsidR="00B317CC" w:rsidRDefault="00D115ED" w:rsidP="00F66D52">
      <w:pPr>
        <w:spacing w:line="240" w:lineRule="auto"/>
        <w:jc w:val="both"/>
        <w:rPr>
          <w:rFonts w:ascii="Calibri" w:hAnsi="Calibri" w:cs="Calibri"/>
          <w:color w:val="000000" w:themeColor="text1"/>
        </w:rPr>
      </w:pPr>
      <w:r>
        <w:rPr>
          <w:rFonts w:ascii="Calibri" w:hAnsi="Calibri" w:cs="Calibri"/>
          <w:color w:val="000000" w:themeColor="text1"/>
        </w:rPr>
        <w:t xml:space="preserve">On a child’s birthday, the setting will allow </w:t>
      </w:r>
      <w:r w:rsidR="006A2394">
        <w:rPr>
          <w:rFonts w:ascii="Calibri" w:hAnsi="Calibri" w:cs="Calibri"/>
          <w:color w:val="000000" w:themeColor="text1"/>
        </w:rPr>
        <w:t xml:space="preserve">cake or cupcakes to be brought into the setting </w:t>
      </w:r>
      <w:r w:rsidR="009B5D89">
        <w:rPr>
          <w:rFonts w:ascii="Calibri" w:hAnsi="Calibri" w:cs="Calibri"/>
          <w:color w:val="000000" w:themeColor="text1"/>
        </w:rPr>
        <w:t xml:space="preserve">to celebrate the occasion. </w:t>
      </w:r>
      <w:r w:rsidR="00471D22">
        <w:rPr>
          <w:rFonts w:ascii="Calibri" w:hAnsi="Calibri" w:cs="Calibri"/>
          <w:color w:val="000000" w:themeColor="text1"/>
        </w:rPr>
        <w:t xml:space="preserve">Parents must be mindful </w:t>
      </w:r>
      <w:r w:rsidR="00EE0381">
        <w:rPr>
          <w:rFonts w:ascii="Calibri" w:hAnsi="Calibri" w:cs="Calibri"/>
          <w:color w:val="000000" w:themeColor="text1"/>
        </w:rPr>
        <w:t xml:space="preserve">of </w:t>
      </w:r>
      <w:r w:rsidR="00CF65BC">
        <w:rPr>
          <w:rFonts w:ascii="Calibri" w:hAnsi="Calibri" w:cs="Calibri"/>
          <w:color w:val="000000" w:themeColor="text1"/>
        </w:rPr>
        <w:t>allergens and</w:t>
      </w:r>
      <w:r w:rsidR="00EE0381">
        <w:rPr>
          <w:rFonts w:ascii="Calibri" w:hAnsi="Calibri" w:cs="Calibri"/>
          <w:color w:val="000000" w:themeColor="text1"/>
        </w:rPr>
        <w:t xml:space="preserve"> are kindly requested </w:t>
      </w:r>
      <w:r w:rsidR="00750AFE">
        <w:rPr>
          <w:rFonts w:ascii="Calibri" w:hAnsi="Calibri" w:cs="Calibri"/>
          <w:color w:val="000000" w:themeColor="text1"/>
        </w:rPr>
        <w:t xml:space="preserve">to consider gluten-free and dairy-free options. </w:t>
      </w:r>
      <w:r w:rsidR="00DB6F6D">
        <w:rPr>
          <w:rFonts w:ascii="Calibri" w:hAnsi="Calibri" w:cs="Calibri"/>
          <w:color w:val="000000" w:themeColor="text1"/>
        </w:rPr>
        <w:t>The setting does NOT allow cakes containing any type of nuts.</w:t>
      </w:r>
      <w:r w:rsidR="008858B3">
        <w:rPr>
          <w:rFonts w:ascii="Calibri" w:hAnsi="Calibri" w:cs="Calibri"/>
          <w:color w:val="000000" w:themeColor="text1"/>
        </w:rPr>
        <w:t xml:space="preserve"> The setting also does NOT allow party bags </w:t>
      </w:r>
      <w:r w:rsidR="001724BB">
        <w:rPr>
          <w:rFonts w:ascii="Calibri" w:hAnsi="Calibri" w:cs="Calibri"/>
          <w:color w:val="000000" w:themeColor="text1"/>
        </w:rPr>
        <w:t xml:space="preserve">due to allergen risks and choking hazards. </w:t>
      </w:r>
    </w:p>
    <w:p w14:paraId="3C46570C" w14:textId="7CEFE531" w:rsidR="00482646" w:rsidRPr="00B317CC" w:rsidRDefault="00482646" w:rsidP="00F66D52">
      <w:pPr>
        <w:spacing w:line="240" w:lineRule="auto"/>
        <w:jc w:val="both"/>
        <w:rPr>
          <w:rFonts w:ascii="Calibri" w:hAnsi="Calibri" w:cs="Calibri"/>
          <w:color w:val="000000" w:themeColor="text1"/>
        </w:rPr>
      </w:pPr>
      <w:r>
        <w:rPr>
          <w:rFonts w:ascii="Calibri" w:hAnsi="Calibri" w:cs="Calibri"/>
          <w:color w:val="000000" w:themeColor="text1"/>
        </w:rPr>
        <w:t xml:space="preserve">If you are planning on providing a cake or cupcakes </w:t>
      </w:r>
      <w:r w:rsidR="00C62828">
        <w:rPr>
          <w:rFonts w:ascii="Calibri" w:hAnsi="Calibri" w:cs="Calibri"/>
          <w:color w:val="000000" w:themeColor="text1"/>
        </w:rPr>
        <w:t xml:space="preserve">for your child’s birthday, please ensure that you have emailed the setting in advance of your child’s birthday to inform us. </w:t>
      </w:r>
      <w:r w:rsidR="004A0FB2">
        <w:rPr>
          <w:rFonts w:ascii="Calibri" w:hAnsi="Calibri" w:cs="Calibri"/>
          <w:color w:val="000000" w:themeColor="text1"/>
        </w:rPr>
        <w:t xml:space="preserve">Please also include in the email what you will be bringing (i.e. cake or cupcakes) </w:t>
      </w:r>
      <w:r w:rsidR="004D2CB9">
        <w:rPr>
          <w:rFonts w:ascii="Calibri" w:hAnsi="Calibri" w:cs="Calibri"/>
          <w:color w:val="000000" w:themeColor="text1"/>
        </w:rPr>
        <w:t>and provide us with a list of allergens that are included (i.e. dairy, gluten, eggs, etc). Alternatively, you can send us a picture of the box (if store-bought) so that we can assess the allergens.</w:t>
      </w:r>
    </w:p>
    <w:p w14:paraId="481659F7" w14:textId="77777777" w:rsidR="00C26092" w:rsidRPr="005B2F9A" w:rsidRDefault="00C26092" w:rsidP="005B2F9A">
      <w:pPr>
        <w:spacing w:line="240" w:lineRule="auto"/>
        <w:jc w:val="both"/>
        <w:rPr>
          <w:rFonts w:ascii="Calibri" w:hAnsi="Calibri" w:cs="Calibri"/>
          <w:color w:val="000000" w:themeColor="text1"/>
          <w:sz w:val="26"/>
          <w:szCs w:val="26"/>
        </w:rPr>
      </w:pPr>
    </w:p>
    <w:tbl>
      <w:tblPr>
        <w:tblStyle w:val="TableGrid"/>
        <w:tblW w:w="0" w:type="auto"/>
        <w:tblLook w:val="04A0" w:firstRow="1" w:lastRow="0" w:firstColumn="1" w:lastColumn="0" w:noHBand="0" w:noVBand="1"/>
      </w:tblPr>
      <w:tblGrid>
        <w:gridCol w:w="3005"/>
        <w:gridCol w:w="3005"/>
        <w:gridCol w:w="3006"/>
      </w:tblGrid>
      <w:tr w:rsidR="00FD113B" w:rsidRPr="00C26092" w14:paraId="6792798C" w14:textId="77777777" w:rsidTr="00536E12">
        <w:tc>
          <w:tcPr>
            <w:tcW w:w="3005" w:type="dxa"/>
            <w:vAlign w:val="center"/>
          </w:tcPr>
          <w:p w14:paraId="44F45255" w14:textId="78B9436B" w:rsidR="00FD113B" w:rsidRPr="00C26092" w:rsidRDefault="00FD113B" w:rsidP="00F66D52">
            <w:pPr>
              <w:jc w:val="both"/>
              <w:rPr>
                <w:rFonts w:ascii="Calibri" w:hAnsi="Calibri" w:cs="Calibri"/>
                <w:color w:val="000000" w:themeColor="text1"/>
                <w:sz w:val="26"/>
                <w:szCs w:val="26"/>
              </w:rPr>
            </w:pPr>
            <w:r w:rsidRPr="00C26092">
              <w:rPr>
                <w:rFonts w:ascii="Calibri" w:eastAsia="Arial" w:hAnsi="Calibri" w:cs="Calibri"/>
                <w:b/>
                <w:sz w:val="26"/>
                <w:szCs w:val="26"/>
              </w:rPr>
              <w:t>This policy was adopted on</w:t>
            </w:r>
          </w:p>
        </w:tc>
        <w:tc>
          <w:tcPr>
            <w:tcW w:w="3005" w:type="dxa"/>
            <w:vAlign w:val="center"/>
          </w:tcPr>
          <w:p w14:paraId="6C074ECF" w14:textId="765C4B8A" w:rsidR="00FD113B" w:rsidRPr="00C26092" w:rsidRDefault="00FD113B" w:rsidP="00F66D52">
            <w:pPr>
              <w:jc w:val="both"/>
              <w:rPr>
                <w:rFonts w:ascii="Calibri" w:hAnsi="Calibri" w:cs="Calibri"/>
                <w:color w:val="000000" w:themeColor="text1"/>
                <w:sz w:val="26"/>
                <w:szCs w:val="26"/>
              </w:rPr>
            </w:pPr>
            <w:r w:rsidRPr="00C26092">
              <w:rPr>
                <w:rFonts w:ascii="Calibri" w:eastAsia="Arial" w:hAnsi="Calibri" w:cs="Calibri"/>
                <w:b/>
                <w:sz w:val="26"/>
                <w:szCs w:val="26"/>
              </w:rPr>
              <w:t>Signed on behalf of the nursery</w:t>
            </w:r>
          </w:p>
        </w:tc>
        <w:tc>
          <w:tcPr>
            <w:tcW w:w="3006" w:type="dxa"/>
            <w:vAlign w:val="center"/>
          </w:tcPr>
          <w:p w14:paraId="6F67436C" w14:textId="4DCAEE15" w:rsidR="00FD113B" w:rsidRPr="00C26092" w:rsidRDefault="00FD113B" w:rsidP="00F66D52">
            <w:pPr>
              <w:jc w:val="both"/>
              <w:rPr>
                <w:rFonts w:ascii="Calibri" w:hAnsi="Calibri" w:cs="Calibri"/>
                <w:color w:val="000000" w:themeColor="text1"/>
                <w:sz w:val="26"/>
                <w:szCs w:val="26"/>
              </w:rPr>
            </w:pPr>
            <w:r w:rsidRPr="00C26092">
              <w:rPr>
                <w:rFonts w:ascii="Calibri" w:eastAsia="Arial" w:hAnsi="Calibri" w:cs="Calibri"/>
                <w:b/>
                <w:sz w:val="26"/>
                <w:szCs w:val="26"/>
              </w:rPr>
              <w:t>Date for review</w:t>
            </w:r>
          </w:p>
        </w:tc>
      </w:tr>
      <w:tr w:rsidR="00FD113B" w:rsidRPr="00C26092" w14:paraId="3846BCDF" w14:textId="77777777" w:rsidTr="00FD113B">
        <w:tc>
          <w:tcPr>
            <w:tcW w:w="3005" w:type="dxa"/>
          </w:tcPr>
          <w:p w14:paraId="794DDEAD" w14:textId="412D0496" w:rsidR="00FD113B" w:rsidRPr="00C26092" w:rsidRDefault="00D839C1" w:rsidP="00F66D52">
            <w:pPr>
              <w:jc w:val="both"/>
              <w:rPr>
                <w:rFonts w:ascii="Calibri" w:hAnsi="Calibri" w:cs="Calibri"/>
                <w:color w:val="000000" w:themeColor="text1"/>
                <w:sz w:val="26"/>
                <w:szCs w:val="26"/>
              </w:rPr>
            </w:pPr>
            <w:r>
              <w:rPr>
                <w:rFonts w:ascii="Calibri" w:hAnsi="Calibri" w:cs="Calibri"/>
                <w:color w:val="000000" w:themeColor="text1"/>
                <w:sz w:val="26"/>
                <w:szCs w:val="26"/>
              </w:rPr>
              <w:t>0</w:t>
            </w:r>
            <w:r w:rsidR="00A557B4">
              <w:rPr>
                <w:rFonts w:ascii="Calibri" w:hAnsi="Calibri" w:cs="Calibri"/>
                <w:color w:val="000000" w:themeColor="text1"/>
                <w:sz w:val="26"/>
                <w:szCs w:val="26"/>
              </w:rPr>
              <w:t>4</w:t>
            </w:r>
            <w:r>
              <w:rPr>
                <w:rFonts w:ascii="Calibri" w:hAnsi="Calibri" w:cs="Calibri"/>
                <w:color w:val="000000" w:themeColor="text1"/>
                <w:sz w:val="26"/>
                <w:szCs w:val="26"/>
              </w:rPr>
              <w:t>/</w:t>
            </w:r>
            <w:r w:rsidR="00A557B4">
              <w:rPr>
                <w:rFonts w:ascii="Calibri" w:hAnsi="Calibri" w:cs="Calibri"/>
                <w:color w:val="000000" w:themeColor="text1"/>
                <w:sz w:val="26"/>
                <w:szCs w:val="26"/>
              </w:rPr>
              <w:t>09</w:t>
            </w:r>
            <w:r>
              <w:rPr>
                <w:rFonts w:ascii="Calibri" w:hAnsi="Calibri" w:cs="Calibri"/>
                <w:color w:val="000000" w:themeColor="text1"/>
                <w:sz w:val="26"/>
                <w:szCs w:val="26"/>
              </w:rPr>
              <w:t>/2025</w:t>
            </w:r>
          </w:p>
        </w:tc>
        <w:tc>
          <w:tcPr>
            <w:tcW w:w="3005" w:type="dxa"/>
          </w:tcPr>
          <w:p w14:paraId="3B64857D" w14:textId="5391D8EB" w:rsidR="00FD113B" w:rsidRPr="00C26092" w:rsidRDefault="00FD113B" w:rsidP="00F66D52">
            <w:pPr>
              <w:jc w:val="both"/>
              <w:rPr>
                <w:rFonts w:ascii="Calibri" w:hAnsi="Calibri" w:cs="Calibri"/>
                <w:color w:val="000000" w:themeColor="text1"/>
                <w:sz w:val="26"/>
                <w:szCs w:val="26"/>
              </w:rPr>
            </w:pPr>
            <w:r w:rsidRPr="00C26092">
              <w:rPr>
                <w:rFonts w:ascii="Calibri" w:hAnsi="Calibri" w:cs="Calibri"/>
                <w:color w:val="000000" w:themeColor="text1"/>
                <w:sz w:val="26"/>
                <w:szCs w:val="26"/>
              </w:rPr>
              <w:t>F</w:t>
            </w:r>
            <w:r w:rsidR="0044442D">
              <w:rPr>
                <w:rFonts w:ascii="Calibri" w:hAnsi="Calibri" w:cs="Calibri"/>
                <w:color w:val="000000" w:themeColor="text1"/>
                <w:sz w:val="26"/>
                <w:szCs w:val="26"/>
              </w:rPr>
              <w:t xml:space="preserve">arheen </w:t>
            </w:r>
            <w:r w:rsidRPr="00C26092">
              <w:rPr>
                <w:rFonts w:ascii="Calibri" w:hAnsi="Calibri" w:cs="Calibri"/>
                <w:color w:val="000000" w:themeColor="text1"/>
                <w:sz w:val="26"/>
                <w:szCs w:val="26"/>
              </w:rPr>
              <w:t>Mirza</w:t>
            </w:r>
          </w:p>
        </w:tc>
        <w:tc>
          <w:tcPr>
            <w:tcW w:w="3006" w:type="dxa"/>
          </w:tcPr>
          <w:p w14:paraId="1A61E2CE" w14:textId="01A954F2" w:rsidR="00FD113B" w:rsidRPr="00C26092" w:rsidRDefault="0069227E" w:rsidP="00F66D52">
            <w:pPr>
              <w:jc w:val="both"/>
              <w:rPr>
                <w:rFonts w:ascii="Calibri" w:hAnsi="Calibri" w:cs="Calibri"/>
                <w:color w:val="000000" w:themeColor="text1"/>
                <w:sz w:val="26"/>
                <w:szCs w:val="26"/>
              </w:rPr>
            </w:pPr>
            <w:r>
              <w:rPr>
                <w:rFonts w:ascii="Calibri" w:hAnsi="Calibri" w:cs="Calibri"/>
                <w:color w:val="000000" w:themeColor="text1"/>
                <w:sz w:val="26"/>
                <w:szCs w:val="26"/>
              </w:rPr>
              <w:t>September</w:t>
            </w:r>
            <w:r w:rsidR="00D839C1">
              <w:rPr>
                <w:rFonts w:ascii="Calibri" w:hAnsi="Calibri" w:cs="Calibri"/>
                <w:color w:val="000000" w:themeColor="text1"/>
                <w:sz w:val="26"/>
                <w:szCs w:val="26"/>
              </w:rPr>
              <w:t xml:space="preserve"> 2026</w:t>
            </w:r>
          </w:p>
        </w:tc>
      </w:tr>
    </w:tbl>
    <w:p w14:paraId="50541CB1" w14:textId="3F953391" w:rsidR="00C1108C" w:rsidRPr="00C1108C" w:rsidRDefault="00C1108C" w:rsidP="00F66D52">
      <w:pPr>
        <w:spacing w:line="240" w:lineRule="auto"/>
        <w:jc w:val="both"/>
        <w:rPr>
          <w:rFonts w:ascii="Calibri" w:hAnsi="Calibri" w:cs="Calibri"/>
          <w:color w:val="000000" w:themeColor="text1"/>
        </w:rPr>
      </w:pPr>
    </w:p>
    <w:sectPr w:rsidR="00C1108C" w:rsidRPr="00C1108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CA3EF" w14:textId="77777777" w:rsidR="00290A3F" w:rsidRDefault="00290A3F" w:rsidP="00C26092">
      <w:pPr>
        <w:spacing w:after="0" w:line="240" w:lineRule="auto"/>
      </w:pPr>
      <w:r>
        <w:separator/>
      </w:r>
    </w:p>
  </w:endnote>
  <w:endnote w:type="continuationSeparator" w:id="0">
    <w:p w14:paraId="4654D8EA" w14:textId="77777777" w:rsidR="00290A3F" w:rsidRDefault="00290A3F" w:rsidP="00C2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B5E5C" w14:textId="77777777" w:rsidR="00290A3F" w:rsidRDefault="00290A3F" w:rsidP="00C26092">
      <w:pPr>
        <w:spacing w:after="0" w:line="240" w:lineRule="auto"/>
      </w:pPr>
      <w:r>
        <w:separator/>
      </w:r>
    </w:p>
  </w:footnote>
  <w:footnote w:type="continuationSeparator" w:id="0">
    <w:p w14:paraId="18C59FB9" w14:textId="77777777" w:rsidR="00290A3F" w:rsidRDefault="00290A3F" w:rsidP="00C26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F0D76" w14:textId="33D0E2C0" w:rsidR="00C26092" w:rsidRDefault="00C26092" w:rsidP="00C26092">
    <w:pPr>
      <w:pStyle w:val="Header"/>
      <w:jc w:val="center"/>
    </w:pPr>
    <w:r>
      <w:rPr>
        <w:noProof/>
      </w:rPr>
      <w:drawing>
        <wp:inline distT="0" distB="0" distL="0" distR="0" wp14:anchorId="2AB0C368" wp14:editId="7C1B0662">
          <wp:extent cx="1969135" cy="542290"/>
          <wp:effectExtent l="0" t="0" r="0" b="0"/>
          <wp:docPr id="6475062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422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B7421"/>
    <w:multiLevelType w:val="hybridMultilevel"/>
    <w:tmpl w:val="EF1C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3216C"/>
    <w:multiLevelType w:val="hybridMultilevel"/>
    <w:tmpl w:val="CD8AA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903C1F"/>
    <w:multiLevelType w:val="hybridMultilevel"/>
    <w:tmpl w:val="7C9A8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6C1780"/>
    <w:multiLevelType w:val="hybridMultilevel"/>
    <w:tmpl w:val="8004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67825">
    <w:abstractNumId w:val="1"/>
  </w:num>
  <w:num w:numId="2" w16cid:durableId="1144540453">
    <w:abstractNumId w:val="2"/>
  </w:num>
  <w:num w:numId="3" w16cid:durableId="600065959">
    <w:abstractNumId w:val="0"/>
  </w:num>
  <w:num w:numId="4" w16cid:durableId="2624999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78F"/>
    <w:rsid w:val="00015F84"/>
    <w:rsid w:val="00057DDA"/>
    <w:rsid w:val="00064305"/>
    <w:rsid w:val="00076696"/>
    <w:rsid w:val="001522DB"/>
    <w:rsid w:val="001724BB"/>
    <w:rsid w:val="00187BB8"/>
    <w:rsid w:val="001D6BCD"/>
    <w:rsid w:val="00221C89"/>
    <w:rsid w:val="00290A3F"/>
    <w:rsid w:val="002F5C4D"/>
    <w:rsid w:val="00321333"/>
    <w:rsid w:val="00340B8D"/>
    <w:rsid w:val="003A43CB"/>
    <w:rsid w:val="0044442D"/>
    <w:rsid w:val="00471D22"/>
    <w:rsid w:val="00482646"/>
    <w:rsid w:val="004A0FB2"/>
    <w:rsid w:val="004D2CB9"/>
    <w:rsid w:val="004E1BB6"/>
    <w:rsid w:val="00516D0C"/>
    <w:rsid w:val="00593907"/>
    <w:rsid w:val="005B2F9A"/>
    <w:rsid w:val="00613F27"/>
    <w:rsid w:val="0069227E"/>
    <w:rsid w:val="006A2394"/>
    <w:rsid w:val="00704233"/>
    <w:rsid w:val="00711EB7"/>
    <w:rsid w:val="00750AFE"/>
    <w:rsid w:val="00783E17"/>
    <w:rsid w:val="008047A7"/>
    <w:rsid w:val="0083008B"/>
    <w:rsid w:val="00845B64"/>
    <w:rsid w:val="008858B3"/>
    <w:rsid w:val="00895508"/>
    <w:rsid w:val="008C48BB"/>
    <w:rsid w:val="00907DFC"/>
    <w:rsid w:val="009B5D89"/>
    <w:rsid w:val="00A557B4"/>
    <w:rsid w:val="00A665F7"/>
    <w:rsid w:val="00A9641A"/>
    <w:rsid w:val="00B02642"/>
    <w:rsid w:val="00B317CC"/>
    <w:rsid w:val="00B455F2"/>
    <w:rsid w:val="00B60903"/>
    <w:rsid w:val="00C022F5"/>
    <w:rsid w:val="00C1108C"/>
    <w:rsid w:val="00C26092"/>
    <w:rsid w:val="00C5678F"/>
    <w:rsid w:val="00C62828"/>
    <w:rsid w:val="00C9463F"/>
    <w:rsid w:val="00CD42F3"/>
    <w:rsid w:val="00CE091F"/>
    <w:rsid w:val="00CF65BC"/>
    <w:rsid w:val="00D115ED"/>
    <w:rsid w:val="00D64ED3"/>
    <w:rsid w:val="00D839C1"/>
    <w:rsid w:val="00DB6F6D"/>
    <w:rsid w:val="00E740C5"/>
    <w:rsid w:val="00EA7F80"/>
    <w:rsid w:val="00ED29F8"/>
    <w:rsid w:val="00EE0381"/>
    <w:rsid w:val="00EF50DD"/>
    <w:rsid w:val="00F43470"/>
    <w:rsid w:val="00F66D52"/>
    <w:rsid w:val="00F90FEF"/>
    <w:rsid w:val="00FD1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EACD5"/>
  <w15:chartTrackingRefBased/>
  <w15:docId w15:val="{2FABA796-BD77-B147-B5B2-BF28090D4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7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7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7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7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7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7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7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7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7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7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7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7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7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7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7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7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7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78F"/>
    <w:rPr>
      <w:rFonts w:eastAsiaTheme="majorEastAsia" w:cstheme="majorBidi"/>
      <w:color w:val="272727" w:themeColor="text1" w:themeTint="D8"/>
    </w:rPr>
  </w:style>
  <w:style w:type="paragraph" w:styleId="Title">
    <w:name w:val="Title"/>
    <w:basedOn w:val="Normal"/>
    <w:next w:val="Normal"/>
    <w:link w:val="TitleChar"/>
    <w:uiPriority w:val="10"/>
    <w:qFormat/>
    <w:rsid w:val="00C567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7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7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7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78F"/>
    <w:pPr>
      <w:spacing w:before="160"/>
      <w:jc w:val="center"/>
    </w:pPr>
    <w:rPr>
      <w:i/>
      <w:iCs/>
      <w:color w:val="404040" w:themeColor="text1" w:themeTint="BF"/>
    </w:rPr>
  </w:style>
  <w:style w:type="character" w:customStyle="1" w:styleId="QuoteChar">
    <w:name w:val="Quote Char"/>
    <w:basedOn w:val="DefaultParagraphFont"/>
    <w:link w:val="Quote"/>
    <w:uiPriority w:val="29"/>
    <w:rsid w:val="00C5678F"/>
    <w:rPr>
      <w:i/>
      <w:iCs/>
      <w:color w:val="404040" w:themeColor="text1" w:themeTint="BF"/>
    </w:rPr>
  </w:style>
  <w:style w:type="paragraph" w:styleId="ListParagraph">
    <w:name w:val="List Paragraph"/>
    <w:basedOn w:val="Normal"/>
    <w:uiPriority w:val="34"/>
    <w:qFormat/>
    <w:rsid w:val="00C5678F"/>
    <w:pPr>
      <w:ind w:left="720"/>
      <w:contextualSpacing/>
    </w:pPr>
  </w:style>
  <w:style w:type="character" w:styleId="IntenseEmphasis">
    <w:name w:val="Intense Emphasis"/>
    <w:basedOn w:val="DefaultParagraphFont"/>
    <w:uiPriority w:val="21"/>
    <w:qFormat/>
    <w:rsid w:val="00C5678F"/>
    <w:rPr>
      <w:i/>
      <w:iCs/>
      <w:color w:val="0F4761" w:themeColor="accent1" w:themeShade="BF"/>
    </w:rPr>
  </w:style>
  <w:style w:type="paragraph" w:styleId="IntenseQuote">
    <w:name w:val="Intense Quote"/>
    <w:basedOn w:val="Normal"/>
    <w:next w:val="Normal"/>
    <w:link w:val="IntenseQuoteChar"/>
    <w:uiPriority w:val="30"/>
    <w:qFormat/>
    <w:rsid w:val="00C567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78F"/>
    <w:rPr>
      <w:i/>
      <w:iCs/>
      <w:color w:val="0F4761" w:themeColor="accent1" w:themeShade="BF"/>
    </w:rPr>
  </w:style>
  <w:style w:type="character" w:styleId="IntenseReference">
    <w:name w:val="Intense Reference"/>
    <w:basedOn w:val="DefaultParagraphFont"/>
    <w:uiPriority w:val="32"/>
    <w:qFormat/>
    <w:rsid w:val="00C5678F"/>
    <w:rPr>
      <w:b/>
      <w:bCs/>
      <w:smallCaps/>
      <w:color w:val="0F4761" w:themeColor="accent1" w:themeShade="BF"/>
      <w:spacing w:val="5"/>
    </w:rPr>
  </w:style>
  <w:style w:type="table" w:styleId="TableGrid">
    <w:name w:val="Table Grid"/>
    <w:basedOn w:val="TableNormal"/>
    <w:uiPriority w:val="39"/>
    <w:rsid w:val="00FD1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6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092"/>
  </w:style>
  <w:style w:type="paragraph" w:styleId="Footer">
    <w:name w:val="footer"/>
    <w:basedOn w:val="Normal"/>
    <w:link w:val="FooterChar"/>
    <w:uiPriority w:val="99"/>
    <w:unhideWhenUsed/>
    <w:rsid w:val="00C26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5543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Urwah Mirza</dc:creator>
  <cp:keywords/>
  <dc:description/>
  <cp:lastModifiedBy>farheen jabbar</cp:lastModifiedBy>
  <cp:revision>2</cp:revision>
  <dcterms:created xsi:type="dcterms:W3CDTF">2025-09-04T21:51:00Z</dcterms:created>
  <dcterms:modified xsi:type="dcterms:W3CDTF">2025-09-04T21:51:00Z</dcterms:modified>
</cp:coreProperties>
</file>